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ПРОГРАММА  ПРОВЕДЕНИЯ СЕМИНАРОВ С НАЛОГОПЛАТЕЛЬЩИКАМИ</w:t>
      </w:r>
    </w:p>
    <w:p>
      <w:pPr>
        <w:pStyle w:val="TextBody"/>
        <w:ind w:firstLine="540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TextBody"/>
        <w:ind w:firstLine="540"/>
        <w:jc w:val="both"/>
        <w:rPr>
          <w:szCs w:val="28"/>
        </w:rPr>
      </w:pPr>
      <w:r>
        <w:rPr>
          <w:szCs w:val="28"/>
        </w:rPr>
        <w:t>Цель проведения семинаров: информирование налогоплательщиков о порядке  исчисления и уплаты налогов, об изменении налогового законодательства, о правах и обязанностях налогоплательщиков, плательщиков сборов, налоговых агентов.</w:t>
      </w:r>
    </w:p>
    <w:p>
      <w:pPr>
        <w:pStyle w:val="TextBody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8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26"/>
        <w:gridCol w:w="2919"/>
        <w:gridCol w:w="3943"/>
      </w:tblGrid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Ф.И.О., должность специалистов, выступающих на семинаре</w:t>
            </w:r>
          </w:p>
        </w:tc>
      </w:tr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/>
              <w:t xml:space="preserve"> </w:t>
            </w:r>
            <w:r>
              <w:rPr>
                <w:sz w:val="27"/>
                <w:szCs w:val="27"/>
              </w:rPr>
              <w:t>Специальные режимы налогообложения (УСН, ЕНВД, ЕСХН, патентная система налогообложения): условия перехода и порядок применения.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27.11.2018 в 10.00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п. Сандово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 д. 17 (Культурно-молодежный центр)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Ирина Александровна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 xml:space="preserve">начальник отдела камеральных проверок № 1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(1, 2 вопросы)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932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7"/>
                <w:szCs w:val="27"/>
              </w:rPr>
              <w:t>Изменения налогового законодательства при применении ЕСХН с 01.01.2019. Порядок предоставления освобождения от уплаты НДС.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27.11.2018 в 14.00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Молоково,</w:t>
            </w:r>
          </w:p>
          <w:p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Ленина, д.15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(Администрация района)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Инна Михайловна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 </w:t>
            </w:r>
            <w:r>
              <w:rPr>
                <w:sz w:val="28"/>
                <w:szCs w:val="28"/>
              </w:rPr>
              <w:t>заместитель начальника отдела учета и работы с налогоплательщиками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 4, 5, 6 вопросы)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sz w:val="27"/>
                <w:szCs w:val="27"/>
              </w:rPr>
              <w:t>Использование электронных сервисов ФНС России при государственной регистрации и учете налогоплательщиков.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298"/>
              <w:jc w:val="center"/>
              <w:rPr/>
            </w:pPr>
            <w:r>
              <w:rPr>
                <w:sz w:val="28"/>
                <w:szCs w:val="28"/>
              </w:rPr>
              <w:t xml:space="preserve">29.11.2018 в </w:t>
            </w:r>
            <w:r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.00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. Лесное,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 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района)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Ляпушкина Лариса Анатольевна – старший госналогинспектор отдела камеральных проверок № 1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2 вопросы)</w:t>
            </w:r>
          </w:p>
          <w:p>
            <w:pPr>
              <w:pStyle w:val="Normal"/>
              <w:tabs>
                <w:tab w:val="center" w:pos="1693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(Сандово, Молоково, Сонково)</w:t>
            </w:r>
          </w:p>
        </w:tc>
      </w:tr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>
              <w:rPr>
                <w:sz w:val="27"/>
                <w:szCs w:val="27"/>
              </w:rPr>
              <w:t xml:space="preserve">Оценка качества предоставления государственных услуг при помощи </w:t>
            </w:r>
            <w:r>
              <w:rPr>
                <w:sz w:val="27"/>
                <w:szCs w:val="27"/>
                <w:lang w:val="en-US"/>
              </w:rPr>
              <w:t>QR</w:t>
            </w:r>
            <w:r>
              <w:rPr>
                <w:sz w:val="27"/>
                <w:szCs w:val="27"/>
              </w:rPr>
              <w:t>-кода, интернет-сервиса «Анкетирование», СМС-оценки и сайта «Ваш контроль».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29.11.2018 в </w:t>
            </w: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Максатиха,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Октября, д.4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(библиотека)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1693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Маргарита Ивановна – старший госналогинспектор отдела камеральных проверок № 1</w:t>
            </w:r>
          </w:p>
          <w:p>
            <w:pPr>
              <w:pStyle w:val="Normal"/>
              <w:tabs>
                <w:tab w:val="center" w:pos="1693" w:leader="none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 2 вопрос)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(Лесное, Максатиха, Весьегонск, Красный Холм)</w:t>
            </w:r>
          </w:p>
        </w:tc>
      </w:tr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 Последствия неуплаты задолженности по имущественным налогам физических лиц.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ind w:firstLine="298"/>
              <w:jc w:val="center"/>
              <w:rPr/>
            </w:pPr>
            <w:r>
              <w:rPr>
                <w:sz w:val="28"/>
                <w:szCs w:val="28"/>
              </w:rPr>
              <w:t>04.12.2018 в 10.00</w:t>
            </w:r>
          </w:p>
          <w:p>
            <w:pPr>
              <w:pStyle w:val="Normal"/>
              <w:ind w:firstLine="2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Весьегонск,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д.16 (Администрация района)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1" w:hRule="atLeast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7"/>
                <w:szCs w:val="27"/>
              </w:rPr>
              <w:t>Изменения в порядке применения контрольно-кассовой техники с 01.01.2019.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04.12.2018 в 14.00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г.Красный Холм,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Карла Маркса, д. 10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(Администрация района)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83" w:hRule="atLeast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06.12.2018 в 10.00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п. Сонково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Луначарского, д. 3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(МУК «Сонковская межпоселенческая библиотека)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787" w:hRule="atLeast"/>
        </w:trPr>
        <w:tc>
          <w:tcPr>
            <w:tcW w:w="3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06.12.2018 в 14.00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г. Бежецк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Садовая, д. 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(библиотека им. В.Я.Шишкова)</w:t>
            </w:r>
          </w:p>
        </w:tc>
        <w:tc>
          <w:tcPr>
            <w:tcW w:w="3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566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/>
    <w:rPr>
      <w:sz w:val="28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2018-11-23T16:45:00Z</dcterms:created>
  <dc:creator>6906-00-023</dc:creator>
  <dc:description/>
  <cp:keywords/>
  <dc:language>en-US</dc:language>
  <cp:lastModifiedBy>Пользователь</cp:lastModifiedBy>
  <cp:lastPrinted>2018-11-16T10:19:00Z</cp:lastPrinted>
  <dcterms:modified xsi:type="dcterms:W3CDTF">2018-11-23T16:45:00Z</dcterms:modified>
  <cp:revision>2</cp:revision>
  <dc:subject/>
  <dc:title>УТВЕРЖДАЮ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-1174850939</vt:i4>
  </property>
  <property fmtid="{D5CDD505-2E9C-101B-9397-08002B2CF9AE}" pid="3" name="_AuthorEmail">
    <vt:lpwstr>i6906@r69.nalog.ru</vt:lpwstr>
  </property>
  <property fmtid="{D5CDD505-2E9C-101B-9397-08002B2CF9AE}" pid="4" name="_AuthorEmailDisplayName">
    <vt:lpwstr>Межрайонная ИФНС России № 2 по Тверской области</vt:lpwstr>
  </property>
  <property fmtid="{D5CDD505-2E9C-101B-9397-08002B2CF9AE}" pid="5" name="_EmailSubject">
    <vt:lpwstr>Программа семинара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